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89A2" w14:textId="7BE7D586" w:rsidR="008C1CED" w:rsidRPr="00C10D9F" w:rsidRDefault="000D7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0D7ADA">
        <w:rPr>
          <w:rFonts w:ascii="Times New Roman" w:hAnsi="Times New Roman"/>
          <w:b/>
          <w:bCs/>
          <w:szCs w:val="20"/>
        </w:rPr>
        <w:t>Приватне акціонерне товариство «Автотранспортне підприємство 17461»</w:t>
      </w:r>
    </w:p>
    <w:p w14:paraId="6D92DE0C" w14:textId="6B607C3C" w:rsidR="008C1CED" w:rsidRPr="00FF39D4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(ідентифікаційний код за </w:t>
      </w:r>
      <w:r w:rsidRPr="00FF39D4">
        <w:rPr>
          <w:rFonts w:ascii="Times New Roman CYR" w:hAnsi="Times New Roman CYR" w:cs="Times New Roman CYR"/>
          <w:kern w:val="0"/>
        </w:rPr>
        <w:t xml:space="preserve">ЄДРПОУ </w:t>
      </w:r>
      <w:r w:rsidR="000D7ADA" w:rsidRPr="000D7ADA">
        <w:rPr>
          <w:rFonts w:ascii="Times New Roman CYR" w:hAnsi="Times New Roman CYR" w:cs="Times New Roman CYR"/>
          <w:kern w:val="0"/>
        </w:rPr>
        <w:t>03119581</w:t>
      </w:r>
      <w:r w:rsidRPr="00FF39D4">
        <w:rPr>
          <w:rFonts w:ascii="Times New Roman CYR" w:hAnsi="Times New Roman CYR" w:cs="Times New Roman CYR"/>
          <w:kern w:val="0"/>
        </w:rPr>
        <w:t>)</w:t>
      </w:r>
    </w:p>
    <w:p w14:paraId="365D562A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FF39D4">
        <w:rPr>
          <w:rFonts w:ascii="Times New Roman CYR" w:hAnsi="Times New Roman CYR" w:cs="Times New Roman CYR"/>
          <w:kern w:val="0"/>
        </w:rPr>
        <w:t>річні дистанційні загальні збори ак</w:t>
      </w:r>
      <w:r>
        <w:rPr>
          <w:rFonts w:ascii="Times New Roman CYR" w:hAnsi="Times New Roman CYR" w:cs="Times New Roman CYR"/>
          <w:kern w:val="0"/>
        </w:rPr>
        <w:t>ціонерів</w:t>
      </w:r>
    </w:p>
    <w:p w14:paraId="35BF6100" w14:textId="15577653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дата проведення загальних зборів </w:t>
      </w:r>
      <w:r w:rsidR="000D7ADA">
        <w:rPr>
          <w:rFonts w:ascii="Times New Roman CYR" w:hAnsi="Times New Roman CYR" w:cs="Times New Roman CYR"/>
          <w:kern w:val="0"/>
        </w:rPr>
        <w:t>–</w:t>
      </w:r>
      <w:r>
        <w:rPr>
          <w:rFonts w:ascii="Times New Roman CYR" w:hAnsi="Times New Roman CYR" w:cs="Times New Roman CYR"/>
          <w:kern w:val="0"/>
        </w:rPr>
        <w:t xml:space="preserve"> </w:t>
      </w:r>
      <w:r w:rsidR="000D7ADA">
        <w:rPr>
          <w:rFonts w:ascii="Times New Roman CYR" w:hAnsi="Times New Roman CYR" w:cs="Times New Roman CYR"/>
          <w:kern w:val="0"/>
          <w:lang w:val="ru-RU"/>
        </w:rPr>
        <w:t>01.09</w:t>
      </w:r>
      <w:r>
        <w:rPr>
          <w:rFonts w:ascii="Times New Roman CYR" w:hAnsi="Times New Roman CYR" w:cs="Times New Roman CYR"/>
          <w:kern w:val="0"/>
        </w:rPr>
        <w:t>.2025</w:t>
      </w:r>
    </w:p>
    <w:p w14:paraId="09F90B61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p w14:paraId="32363B91" w14:textId="4E74DAFE" w:rsidR="008C1CED" w:rsidRPr="006909A9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lang w:val="ru-RU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Бюлетень </w:t>
      </w:r>
      <w:r w:rsidR="006909A9">
        <w:rPr>
          <w:rFonts w:ascii="Times New Roman CYR" w:hAnsi="Times New Roman CYR" w:cs="Times New Roman CYR"/>
          <w:b/>
          <w:bCs/>
          <w:kern w:val="0"/>
          <w:lang w:val="ru-RU"/>
        </w:rPr>
        <w:t>№1</w:t>
      </w:r>
    </w:p>
    <w:p w14:paraId="6597ED69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для голосування (щодо інших питань порядку денного, крім обрання органів товариства)</w:t>
      </w:r>
    </w:p>
    <w:p w14:paraId="107BB6C8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tbl>
      <w:tblPr>
        <w:tblW w:w="10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2"/>
      </w:tblGrid>
      <w:tr w:rsidR="008C1CED" w:rsidRPr="00DD3533" w14:paraId="7870FCFF" w14:textId="77777777" w:rsidTr="003B708F">
        <w:tc>
          <w:tcPr>
            <w:tcW w:w="10382" w:type="dxa"/>
            <w:tcBorders>
              <w:top w:val="nil"/>
              <w:left w:val="nil"/>
              <w:bottom w:val="nil"/>
              <w:right w:val="nil"/>
            </w:tcBorders>
          </w:tcPr>
          <w:p w14:paraId="751FBDC4" w14:textId="07E42FF6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Дата і час початку та завершення голосування: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з 11:00 </w:t>
            </w:r>
            <w:r w:rsidR="000D7ADA">
              <w:rPr>
                <w:rFonts w:ascii="Times New Roman CYR" w:hAnsi="Times New Roman CYR" w:cs="Times New Roman CYR"/>
                <w:kern w:val="0"/>
                <w:u w:val="single"/>
                <w:lang w:val="ru-RU"/>
              </w:rPr>
              <w:t>22.08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.2025 до 18:00 </w:t>
            </w:r>
            <w:r w:rsidR="000D7ADA">
              <w:rPr>
                <w:rFonts w:ascii="Times New Roman CYR" w:hAnsi="Times New Roman CYR" w:cs="Times New Roman CYR"/>
                <w:kern w:val="0"/>
                <w:u w:val="single"/>
                <w:lang w:val="ru-RU"/>
              </w:rPr>
              <w:t>01.09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>.2025</w:t>
            </w:r>
          </w:p>
          <w:p w14:paraId="5DC0015C" w14:textId="77777777" w:rsidR="008C1CED" w:rsidRPr="00237E02" w:rsidRDefault="008C1CED" w:rsidP="003B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2A011BB0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</w:t>
            </w:r>
          </w:p>
          <w:p w14:paraId="078FECAF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</w:t>
            </w:r>
          </w:p>
          <w:p w14:paraId="37779C76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</w:t>
            </w:r>
          </w:p>
          <w:p w14:paraId="02BA3F20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3E146373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2F380ECB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Найменування акціонера (якщо акціонер є юридичною особою):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149C4E53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</w:t>
            </w:r>
            <w:r w:rsidR="00FF39D4"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</w:t>
            </w:r>
          </w:p>
          <w:p w14:paraId="4B75920E" w14:textId="77777777" w:rsidR="008C1CED" w:rsidRPr="00237E02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237E02">
              <w:rPr>
                <w:rFonts w:ascii="Times New Roman CYR" w:hAnsi="Times New Roman CYR" w:cs="Times New Roman CYR"/>
                <w:kern w:val="0"/>
              </w:rPr>
              <w:t xml:space="preserve">Кількість голосів, що належить акціонеру: </w:t>
            </w:r>
            <w:r w:rsidRPr="00237E02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</w:t>
            </w:r>
          </w:p>
        </w:tc>
      </w:tr>
    </w:tbl>
    <w:p w14:paraId="21A6C1A4" w14:textId="77777777" w:rsidR="00FF39D4" w:rsidRDefault="00FF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2"/>
        </w:rPr>
      </w:pPr>
    </w:p>
    <w:p w14:paraId="155F85ED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CA1844E" w14:textId="245AECBE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1.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 xml:space="preserve">Звіт Директора Товариства за 2021-2024 роки та прийняття рішення за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 xml:space="preserve">результатами розгляду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>такого звіту.</w:t>
      </w:r>
    </w:p>
    <w:p w14:paraId="2B5D6873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97CBB86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57E2165A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 xml:space="preserve">Затвердити звіт </w:t>
      </w:r>
      <w:r w:rsidRPr="000D7ADA">
        <w:rPr>
          <w:rFonts w:ascii="Times New Roman CYR" w:hAnsi="Times New Roman CYR" w:cs="Times New Roman CYR"/>
          <w:iCs/>
          <w:kern w:val="0"/>
        </w:rPr>
        <w:t>Директора Товариства за 2021-2024 роки</w:t>
      </w:r>
      <w:r w:rsidRPr="000D7ADA">
        <w:rPr>
          <w:rFonts w:ascii="Times New Roman CYR" w:hAnsi="Times New Roman CYR" w:cs="Times New Roman CYR"/>
          <w:bCs/>
          <w:kern w:val="0"/>
        </w:rPr>
        <w:t>.</w:t>
      </w:r>
    </w:p>
    <w:p w14:paraId="0132E2EB" w14:textId="0CF2C0FB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837FFAE" w14:textId="77777777" w:rsidR="008C1CED" w:rsidRPr="00FF39D4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2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8C1CED" w14:paraId="784EA0F7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5751114C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58736E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5C1179F5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50D4A789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8094AE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92C01D3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1D6718DF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0F19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D86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1731D8AA" w14:textId="77777777" w:rsidR="005970E3" w:rsidRDefault="0059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E51A754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4D8D3CD9" w14:textId="1B80BFA5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2.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 xml:space="preserve">Звіт Наглядової ради Товариства за 2021-2024 роки та прийняття рішення за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 xml:space="preserve">результатами розгляду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>такого звіту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3E642A12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</w:p>
    <w:p w14:paraId="23AEDB31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061BBACD" w14:textId="74467C39" w:rsidR="008C1CED" w:rsidRPr="000D7ADA" w:rsidRDefault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  <w:lang w:val="ru-RU"/>
        </w:rPr>
      </w:pPr>
      <w:r w:rsidRPr="000D7ADA">
        <w:rPr>
          <w:rFonts w:ascii="Times New Roman CYR" w:hAnsi="Times New Roman CYR" w:cs="Times New Roman CYR"/>
          <w:bCs/>
          <w:kern w:val="0"/>
        </w:rPr>
        <w:t xml:space="preserve">Затвердити звіт </w:t>
      </w:r>
      <w:r w:rsidRPr="000D7ADA">
        <w:rPr>
          <w:rFonts w:ascii="Times New Roman CYR" w:hAnsi="Times New Roman CYR" w:cs="Times New Roman CYR"/>
          <w:iCs/>
          <w:kern w:val="0"/>
        </w:rPr>
        <w:t>Наглядової ради Товариства за 2021-2024 роки</w:t>
      </w:r>
      <w:r w:rsidRPr="000D7ADA">
        <w:rPr>
          <w:rFonts w:ascii="Times New Roman CYR" w:hAnsi="Times New Roman CYR" w:cs="Times New Roman CYR"/>
          <w:bCs/>
          <w:kern w:val="0"/>
        </w:rPr>
        <w:t>.</w:t>
      </w:r>
    </w:p>
    <w:p w14:paraId="70D9EF56" w14:textId="77777777" w:rsidR="008C1CED" w:rsidRPr="00D83C3A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8C1CED" w14:paraId="67C6619C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1923AF11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BF9E2A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8FFD1C2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7824650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1EA3E4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2BD00E6E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16B1E308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7ABC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48B4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415F61E1" w14:textId="77777777" w:rsidR="00FF39D4" w:rsidRDefault="00FF3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33AC285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0450A43" w14:textId="758EFE7E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3.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 xml:space="preserve">Затвердження результатів фінансово-господарської діяльності Товариства за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>2021-2024 роки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>.</w:t>
      </w:r>
    </w:p>
    <w:p w14:paraId="73A76AAE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8B48AD7" w14:textId="77777777" w:rsidR="008C1CED" w:rsidRPr="00237E02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413F50DE" w14:textId="6337CFF9" w:rsidR="008C1CED" w:rsidRPr="0003425D" w:rsidRDefault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Затвердити результати фінансово-господарської діяльності Товариства за 2021-2024 роки.</w:t>
      </w:r>
    </w:p>
    <w:p w14:paraId="350E2ABE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 w:val="ru-RU"/>
        </w:rPr>
      </w:pPr>
    </w:p>
    <w:p w14:paraId="2237627C" w14:textId="77777777" w:rsidR="003B708F" w:rsidRPr="003B708F" w:rsidRDefault="003B7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 w:val="ru-RU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8C1CED" w14:paraId="121075A8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CCBA77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8A898C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7BE521FA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8C1CED" w14:paraId="05E42373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555D2C" w14:textId="77777777" w:rsidR="008C1CED" w:rsidRDefault="008C1C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C30AAAD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C1CED" w14:paraId="3EA1D389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7A76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BED5" w14:textId="77777777" w:rsidR="008C1CED" w:rsidRDefault="008C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7B7F43C4" w14:textId="77777777" w:rsidR="003B708F" w:rsidRDefault="003B708F" w:rsidP="00B2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u w:val="single"/>
          <w:lang w:val="ru-RU"/>
        </w:rPr>
      </w:pPr>
    </w:p>
    <w:p w14:paraId="613D06A9" w14:textId="41C9F315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7D355DB4" w14:textId="45F2AA45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237E02">
        <w:rPr>
          <w:rFonts w:ascii="Times New Roman CYR" w:hAnsi="Times New Roman CYR" w:cs="Times New Roman CYR"/>
          <w:b/>
          <w:bCs/>
          <w:kern w:val="0"/>
        </w:rPr>
        <w:t xml:space="preserve">4.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 xml:space="preserve">Затвердження порядку розподілу прибутку та покриття збитків Товариства за </w:t>
      </w:r>
      <w:r w:rsidR="000D7ADA" w:rsidRPr="000D7ADA">
        <w:rPr>
          <w:rFonts w:ascii="Times New Roman CYR" w:hAnsi="Times New Roman CYR" w:cs="Times New Roman CYR"/>
          <w:b/>
          <w:bCs/>
          <w:iCs/>
          <w:kern w:val="0"/>
        </w:rPr>
        <w:t>2021-2024 роки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>.</w:t>
      </w:r>
    </w:p>
    <w:p w14:paraId="0358BA34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7DEC2172" w14:textId="77777777" w:rsidR="00B2477A" w:rsidRPr="00237E02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6D5807F6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Прибуток, отриманий Товариством у 2021 році в розмірі 122,2  тис. грн., направити на покриття минулих років.</w:t>
      </w:r>
    </w:p>
    <w:p w14:paraId="653666B2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Прибуток, отриманий Товариством у 2022 році в розмірі 53,1 тис. грн., направити на покриття минулих років.</w:t>
      </w:r>
    </w:p>
    <w:p w14:paraId="730E9E17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Прибуток, отриманий Товариством у 2023 році в розмірі 78,6тис. грн., направити на покриття минулих років.</w:t>
      </w:r>
    </w:p>
    <w:p w14:paraId="66CC1A55" w14:textId="221FDF3E" w:rsidR="00B2477A" w:rsidRPr="00237E02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Прибуток, отриманий Товариством у 2024 році в розмірі 112,6 тис. грн., направити на покриття минулих років</w:t>
      </w:r>
      <w:r w:rsidR="00B2477A" w:rsidRPr="00237E02">
        <w:rPr>
          <w:rFonts w:ascii="Times New Roman CYR" w:hAnsi="Times New Roman CYR" w:cs="Times New Roman CYR"/>
          <w:kern w:val="0"/>
        </w:rPr>
        <w:t>.</w:t>
      </w:r>
    </w:p>
    <w:p w14:paraId="3F1B1BE6" w14:textId="77777777" w:rsidR="00B2477A" w:rsidRDefault="00B2477A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B2477A" w14:paraId="428598D0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2477A" w14:paraId="3730215A" w14:textId="77777777" w:rsidTr="008C65AE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A2B69" w14:textId="77777777" w:rsidR="00B2477A" w:rsidRDefault="00B2477A" w:rsidP="008C65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4C7C5B1A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2477A" w14:paraId="2F1D0F66" w14:textId="77777777" w:rsidTr="008C65AE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BFD361" w14:textId="77777777" w:rsidR="00B2477A" w:rsidRDefault="00B2477A" w:rsidP="008C65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8E489C2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B2477A" w14:paraId="509987E0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4C64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5039" w14:textId="77777777" w:rsidR="00B2477A" w:rsidRDefault="00B2477A" w:rsidP="008C6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2CFE8F2B" w14:textId="77777777" w:rsidR="0003425D" w:rsidRPr="009B45E2" w:rsidRDefault="0003425D" w:rsidP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CC72296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3E86B6A6" w14:textId="1E122135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 w:rsidRPr="0003425D">
        <w:rPr>
          <w:rFonts w:ascii="Times New Roman CYR" w:hAnsi="Times New Roman CYR" w:cs="Times New Roman CYR"/>
          <w:b/>
          <w:bCs/>
          <w:kern w:val="0"/>
        </w:rPr>
        <w:t xml:space="preserve">5.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>Внесення змін до Статуту Товариства шляхом викладення його в новій редакції.</w:t>
      </w:r>
    </w:p>
    <w:p w14:paraId="5119D632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73B1879" w14:textId="77777777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1B924E9D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proofErr w:type="spellStart"/>
      <w:r w:rsidRPr="000D7ADA">
        <w:rPr>
          <w:rFonts w:ascii="Times New Roman CYR" w:hAnsi="Times New Roman CYR" w:cs="Times New Roman CYR"/>
          <w:bCs/>
          <w:kern w:val="0"/>
        </w:rPr>
        <w:t>Внести</w:t>
      </w:r>
      <w:proofErr w:type="spellEnd"/>
      <w:r w:rsidRPr="000D7ADA">
        <w:rPr>
          <w:rFonts w:ascii="Times New Roman CYR" w:hAnsi="Times New Roman CYR" w:cs="Times New Roman CYR"/>
          <w:bCs/>
          <w:kern w:val="0"/>
        </w:rPr>
        <w:t xml:space="preserve"> зміни до Статуту Товариства шляхом викладення в новій редакції. Уповноважити голову загальних зборів та секретаря загальних зборів підписати Статут в новій редакції. </w:t>
      </w:r>
    </w:p>
    <w:p w14:paraId="6126D1C4" w14:textId="63C51A64" w:rsidR="0003425D" w:rsidRPr="00237E0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94A370D" w14:textId="77777777" w:rsidR="0003425D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03425D" w14:paraId="762906DA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425D" w14:paraId="60C76FB0" w14:textId="77777777" w:rsidTr="002E02E4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2EC850" w14:textId="77777777" w:rsidR="0003425D" w:rsidRDefault="0003425D" w:rsidP="002E0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5E14AFD7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425D" w14:paraId="641894F3" w14:textId="77777777" w:rsidTr="002E02E4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AAC370" w14:textId="77777777" w:rsidR="0003425D" w:rsidRDefault="0003425D" w:rsidP="002E02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E171262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03425D" w14:paraId="643F027B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BD74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01D" w14:textId="77777777" w:rsidR="0003425D" w:rsidRDefault="0003425D" w:rsidP="002E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604F22BD" w14:textId="77777777" w:rsidR="0003425D" w:rsidRPr="009B45E2" w:rsidRDefault="0003425D" w:rsidP="000342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6F4A8BE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2FA5313" w14:textId="12CB2210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6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="000D7ADA" w:rsidRPr="000D7ADA">
        <w:rPr>
          <w:rFonts w:ascii="Times New Roman CYR" w:hAnsi="Times New Roman CYR" w:cs="Times New Roman CYR"/>
          <w:b/>
          <w:bCs/>
          <w:kern w:val="0"/>
        </w:rPr>
        <w:t>Визнання такими, що втратили чинність, внесення змін до внутрішніх положень Товариства шляхом викладення їх в новій редакції.</w:t>
      </w:r>
    </w:p>
    <w:p w14:paraId="5851AF68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50C308C4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4F62220A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0D7ADA">
        <w:rPr>
          <w:rFonts w:ascii="Times New Roman CYR" w:hAnsi="Times New Roman CYR" w:cs="Times New Roman CYR"/>
          <w:bCs/>
          <w:kern w:val="0"/>
        </w:rPr>
        <w:t>Визнати такими, що втратили чинність положення Товариства «Про загальні збори акціонерів» та «Про ревізора».</w:t>
      </w:r>
    </w:p>
    <w:p w14:paraId="02C0AE02" w14:textId="77777777" w:rsidR="000D7ADA" w:rsidRPr="000D7ADA" w:rsidRDefault="000D7ADA" w:rsidP="000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proofErr w:type="spellStart"/>
      <w:r w:rsidRPr="000D7ADA">
        <w:rPr>
          <w:rFonts w:ascii="Times New Roman CYR" w:hAnsi="Times New Roman CYR" w:cs="Times New Roman CYR"/>
          <w:bCs/>
          <w:kern w:val="0"/>
        </w:rPr>
        <w:t>Внести</w:t>
      </w:r>
      <w:proofErr w:type="spellEnd"/>
      <w:r w:rsidRPr="000D7ADA">
        <w:rPr>
          <w:rFonts w:ascii="Times New Roman CYR" w:hAnsi="Times New Roman CYR" w:cs="Times New Roman CYR"/>
          <w:bCs/>
          <w:kern w:val="0"/>
        </w:rPr>
        <w:t xml:space="preserve"> зміни до положень Товариства «Про наглядову раду» та «Про виконавчий орган», шляхом викладення їх новій редакції.</w:t>
      </w:r>
    </w:p>
    <w:p w14:paraId="65342BD4" w14:textId="24AB016B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D82620C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9B45E2" w14:paraId="15C9173C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25009604" w14:textId="77777777" w:rsidTr="00035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F82DC4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2287DAD1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13264891" w14:textId="77777777" w:rsidTr="00035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E242B7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EBA8D3C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9B45E2" w14:paraId="54AE78A0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381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5A3B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4456813E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45A90FAC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1CB25C3" w14:textId="2647AC91" w:rsidR="009B45E2" w:rsidRPr="00237E02" w:rsidRDefault="000D7ADA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  <w:lang w:val="ru-RU"/>
        </w:rPr>
        <w:t>7</w:t>
      </w:r>
      <w:r w:rsidR="009B45E2"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0D7ADA">
        <w:rPr>
          <w:rFonts w:ascii="Times New Roman CYR" w:hAnsi="Times New Roman CYR" w:cs="Times New Roman CYR"/>
          <w:b/>
          <w:bCs/>
          <w:kern w:val="0"/>
        </w:rPr>
        <w:t>Припинення повноважень членів Наглядової ради Товариства</w:t>
      </w:r>
      <w:r w:rsidR="009B45E2"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69744902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D21C126" w14:textId="77777777" w:rsidR="009B45E2" w:rsidRPr="00237E0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02FB9D1C" w14:textId="0A6509F4" w:rsidR="009B45E2" w:rsidRPr="00237E02" w:rsidRDefault="001E1A8E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 xml:space="preserve">Припинити повноваження членів Наглядової ради Товариства </w:t>
      </w:r>
      <w:proofErr w:type="spellStart"/>
      <w:r w:rsidRPr="001E1A8E">
        <w:rPr>
          <w:rFonts w:ascii="Times New Roman CYR" w:hAnsi="Times New Roman CYR" w:cs="Times New Roman CYR"/>
          <w:bCs/>
          <w:kern w:val="0"/>
        </w:rPr>
        <w:t>Пальчиковського</w:t>
      </w:r>
      <w:proofErr w:type="spellEnd"/>
      <w:r w:rsidRPr="001E1A8E">
        <w:rPr>
          <w:rFonts w:ascii="Times New Roman CYR" w:hAnsi="Times New Roman CYR" w:cs="Times New Roman CYR"/>
          <w:bCs/>
          <w:kern w:val="0"/>
        </w:rPr>
        <w:t xml:space="preserve"> Віктора Миколайовича, </w:t>
      </w:r>
      <w:proofErr w:type="spellStart"/>
      <w:r w:rsidRPr="001E1A8E">
        <w:rPr>
          <w:rFonts w:ascii="Times New Roman CYR" w:hAnsi="Times New Roman CYR" w:cs="Times New Roman CYR"/>
          <w:bCs/>
          <w:kern w:val="0"/>
        </w:rPr>
        <w:t>Кашпура</w:t>
      </w:r>
      <w:proofErr w:type="spellEnd"/>
      <w:r w:rsidRPr="001E1A8E">
        <w:rPr>
          <w:rFonts w:ascii="Times New Roman CYR" w:hAnsi="Times New Roman CYR" w:cs="Times New Roman CYR"/>
          <w:bCs/>
          <w:kern w:val="0"/>
        </w:rPr>
        <w:t xml:space="preserve"> Андрія Ігоровича, </w:t>
      </w:r>
      <w:proofErr w:type="spellStart"/>
      <w:r w:rsidRPr="001E1A8E">
        <w:rPr>
          <w:rFonts w:ascii="Times New Roman CYR" w:hAnsi="Times New Roman CYR" w:cs="Times New Roman CYR"/>
          <w:bCs/>
          <w:kern w:val="0"/>
        </w:rPr>
        <w:t>Пальохи</w:t>
      </w:r>
      <w:proofErr w:type="spellEnd"/>
      <w:r w:rsidRPr="001E1A8E">
        <w:rPr>
          <w:rFonts w:ascii="Times New Roman CYR" w:hAnsi="Times New Roman CYR" w:cs="Times New Roman CYR"/>
          <w:bCs/>
          <w:kern w:val="0"/>
        </w:rPr>
        <w:t xml:space="preserve"> Ольги Вадимівни</w:t>
      </w:r>
      <w:r w:rsidR="009B45E2" w:rsidRPr="00237E02">
        <w:rPr>
          <w:rFonts w:ascii="Times New Roman CYR" w:hAnsi="Times New Roman CYR" w:cs="Times New Roman CYR"/>
          <w:kern w:val="0"/>
        </w:rPr>
        <w:t>.</w:t>
      </w:r>
    </w:p>
    <w:p w14:paraId="09C6E788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9B45E2" w14:paraId="65258643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40EF4697" w14:textId="77777777" w:rsidTr="00035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AD1444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673EDE7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B45E2" w14:paraId="308ED9F8" w14:textId="77777777" w:rsidTr="00035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7A8D63" w14:textId="77777777" w:rsidR="009B45E2" w:rsidRDefault="009B45E2" w:rsidP="00035D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734CD21D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9B45E2" w14:paraId="3DD36E48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AF8C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8DAF" w14:textId="77777777" w:rsidR="009B45E2" w:rsidRDefault="009B45E2" w:rsidP="0003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733A95CC" w14:textId="77777777" w:rsidR="009B45E2" w:rsidRDefault="009B45E2" w:rsidP="009B45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0B81ED22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  <w:lang w:val="ru-RU"/>
        </w:rPr>
      </w:pPr>
    </w:p>
    <w:p w14:paraId="2D6A952E" w14:textId="77777777" w:rsidR="003B708F" w:rsidRDefault="003B708F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  <w:lang w:val="ru-RU"/>
        </w:rPr>
      </w:pPr>
    </w:p>
    <w:p w14:paraId="6185A92A" w14:textId="77777777" w:rsidR="003B708F" w:rsidRPr="003B708F" w:rsidRDefault="003B708F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  <w:lang w:val="ru-RU"/>
        </w:rPr>
      </w:pPr>
    </w:p>
    <w:p w14:paraId="1272E461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lastRenderedPageBreak/>
        <w:t>Питання порядку денного:</w:t>
      </w:r>
    </w:p>
    <w:p w14:paraId="5CB02B76" w14:textId="0B35B6B4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  <w:lang w:val="ru-RU"/>
        </w:rPr>
        <w:t>9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1E1A8E">
        <w:rPr>
          <w:rFonts w:ascii="Times New Roman CYR" w:hAnsi="Times New Roman CYR" w:cs="Times New Roman CYR"/>
          <w:b/>
          <w:bCs/>
          <w:kern w:val="0"/>
        </w:rPr>
        <w:t>Затвердження умов договорів, що укладатимуться з членами Наглядової ради Товариства, встановлення розміру винагороди членів Наглядової ради Товариства, обрання особи, яка уповноважується на підписання договорів з членами Наглядової ради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6D803FFB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C237286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26ED5FB7" w14:textId="0558521E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Встановити, що члени Наглядової ради Товариства здійснюють свої повноваження на безоплатній основі. Затвердити умови договорів, що укладатимуться з членами Наглядової ради. Обрати Директора Товариства, особою, яка уповноважується на підписання договорів з членами Наглядової ради Товариства</w:t>
      </w:r>
      <w:r w:rsidRPr="00237E02">
        <w:rPr>
          <w:rFonts w:ascii="Times New Roman CYR" w:hAnsi="Times New Roman CYR" w:cs="Times New Roman CYR"/>
          <w:kern w:val="0"/>
        </w:rPr>
        <w:t>.</w:t>
      </w:r>
    </w:p>
    <w:p w14:paraId="7B7DABA5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1E1A8E" w14:paraId="0BEF0766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627B5BB4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2ED3AD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179E9A6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40CCAF60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05564E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770C2D5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E1A8E" w14:paraId="1D4FD0A3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995C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5F4D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1A03B184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ABDE68D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24281A6" w14:textId="595D5A28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  <w:lang w:val="ru-RU"/>
        </w:rPr>
        <w:t>10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1E1A8E">
        <w:rPr>
          <w:rFonts w:ascii="Times New Roman CYR" w:hAnsi="Times New Roman CYR" w:cs="Times New Roman CYR"/>
          <w:b/>
          <w:bCs/>
          <w:kern w:val="0"/>
        </w:rPr>
        <w:t>Припинення повноважень Ревізора Товариства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4C74694A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8F80744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4E3B7BD7" w14:textId="1E547764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 xml:space="preserve">Припинити повноваження Ревізора Товариства </w:t>
      </w:r>
      <w:proofErr w:type="spellStart"/>
      <w:r w:rsidRPr="001E1A8E">
        <w:rPr>
          <w:rFonts w:ascii="Times New Roman CYR" w:hAnsi="Times New Roman CYR" w:cs="Times New Roman CYR"/>
          <w:bCs/>
          <w:kern w:val="0"/>
        </w:rPr>
        <w:t>Кашпура</w:t>
      </w:r>
      <w:proofErr w:type="spellEnd"/>
      <w:r w:rsidRPr="001E1A8E">
        <w:rPr>
          <w:rFonts w:ascii="Times New Roman CYR" w:hAnsi="Times New Roman CYR" w:cs="Times New Roman CYR"/>
          <w:bCs/>
          <w:kern w:val="0"/>
        </w:rPr>
        <w:t xml:space="preserve"> </w:t>
      </w:r>
      <w:proofErr w:type="spellStart"/>
      <w:r w:rsidRPr="001E1A8E">
        <w:rPr>
          <w:rFonts w:ascii="Times New Roman CYR" w:hAnsi="Times New Roman CYR" w:cs="Times New Roman CYR"/>
          <w:bCs/>
          <w:kern w:val="0"/>
        </w:rPr>
        <w:t>Iгоря</w:t>
      </w:r>
      <w:proofErr w:type="spellEnd"/>
      <w:r w:rsidRPr="001E1A8E">
        <w:rPr>
          <w:rFonts w:ascii="Times New Roman CYR" w:hAnsi="Times New Roman CYR" w:cs="Times New Roman CYR"/>
          <w:bCs/>
          <w:kern w:val="0"/>
        </w:rPr>
        <w:t xml:space="preserve"> Володимировича</w:t>
      </w:r>
      <w:r w:rsidRPr="00237E02">
        <w:rPr>
          <w:rFonts w:ascii="Times New Roman CYR" w:hAnsi="Times New Roman CYR" w:cs="Times New Roman CYR"/>
          <w:kern w:val="0"/>
        </w:rPr>
        <w:t>.</w:t>
      </w:r>
    </w:p>
    <w:p w14:paraId="5B0AD386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1E1A8E" w14:paraId="1591F3EE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447D49C4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61B583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583C29E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458F1DD7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CDD5C7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E78A656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E1A8E" w14:paraId="7DE20C5A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BE44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F126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6400D8D2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0F8AE182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5DF9FD4F" w14:textId="4B6EFC73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  <w:lang w:val="ru-RU"/>
        </w:rPr>
        <w:t>11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1E1A8E">
        <w:rPr>
          <w:rFonts w:ascii="Times New Roman CYR" w:hAnsi="Times New Roman CYR" w:cs="Times New Roman CYR"/>
          <w:b/>
          <w:bCs/>
          <w:kern w:val="0"/>
        </w:rPr>
        <w:t>Зміна видів економічної діяльності Товариства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5A77ABAB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3C01B582" w14:textId="77777777" w:rsidR="001E1A8E" w:rsidRPr="00237E02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6B31BD7B" w14:textId="2948D2E6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Змінити види економічної діяльності Товариства, а саме, включити до Єдиного державного реєстру юридичних осіб, фізичних осіб - підприємців та громадських формувань, наступні види економічної діяльності:</w:t>
      </w:r>
    </w:p>
    <w:p w14:paraId="6E3F0680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08.12. Добування піску, гравію, глин і каоліну;</w:t>
      </w:r>
    </w:p>
    <w:p w14:paraId="02E94F38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33.11. Ремонт і технічне обслуговування готових металевих виробів;</w:t>
      </w:r>
    </w:p>
    <w:p w14:paraId="4B90CE6A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33.12. Ремонт с/г техніки;</w:t>
      </w:r>
    </w:p>
    <w:p w14:paraId="0D4BA5C2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47.11. Роздрібна торгівля в неспеціалізованих магазинах переважно</w:t>
      </w:r>
    </w:p>
    <w:p w14:paraId="2A22C783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продуктами харчування, напоями та тютюновими виробами;</w:t>
      </w:r>
    </w:p>
    <w:p w14:paraId="134CC3BC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52.10. Складське господарство;</w:t>
      </w:r>
    </w:p>
    <w:p w14:paraId="02FDC04B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68.10. Купівля та продаж власного нерухомого майна;</w:t>
      </w:r>
    </w:p>
    <w:p w14:paraId="5BC6AB2D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68.20. Надання в оренду й експлуатацію власного чи орендованого</w:t>
      </w:r>
    </w:p>
    <w:p w14:paraId="6FA1C473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нерухомого майна;</w:t>
      </w:r>
    </w:p>
    <w:p w14:paraId="2BFA5E39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25.11.Виробництво будівельних металевих конструкцій і</w:t>
      </w:r>
    </w:p>
    <w:p w14:paraId="3EFD80A8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 xml:space="preserve"> частин конструкцій;</w:t>
      </w:r>
    </w:p>
    <w:p w14:paraId="1E3D7F9B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25.12.Виробництво металевих дверей і вікон;</w:t>
      </w:r>
    </w:p>
    <w:p w14:paraId="3855173B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25.21. Виробництво радіаторів і котлів центрального опалення;</w:t>
      </w:r>
    </w:p>
    <w:p w14:paraId="3368F592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25.29.Виробництво інших металевих баків, резервуарів і контейнерів;</w:t>
      </w:r>
    </w:p>
    <w:p w14:paraId="5CA1B249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25.50. Кування, пресування, штампування, профілювання; порошкова</w:t>
      </w:r>
    </w:p>
    <w:p w14:paraId="424188F7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металургія;</w:t>
      </w:r>
    </w:p>
    <w:p w14:paraId="67303B87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25.62 Механічне оброблення металевих виробів;</w:t>
      </w:r>
    </w:p>
    <w:p w14:paraId="4068950A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25.91. Виробництво інших готових металевих виробів;</w:t>
      </w:r>
    </w:p>
    <w:p w14:paraId="072A8929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45.20. Ремонт автомобільної техніки;</w:t>
      </w:r>
    </w:p>
    <w:p w14:paraId="05DCAC49" w14:textId="77777777" w:rsidR="001E1A8E" w:rsidRP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1E1A8E">
        <w:rPr>
          <w:rFonts w:ascii="Times New Roman CYR" w:hAnsi="Times New Roman CYR" w:cs="Times New Roman CYR"/>
          <w:bCs/>
          <w:kern w:val="0"/>
        </w:rPr>
        <w:t>20.10. Переробка с/г сировини (зернових і олійних культур);</w:t>
      </w:r>
    </w:p>
    <w:p w14:paraId="289D15C5" w14:textId="0AA46CA1" w:rsidR="001E1A8E" w:rsidRPr="00555684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lang w:val="ru-RU"/>
        </w:rPr>
      </w:pPr>
      <w:r w:rsidRPr="001E1A8E">
        <w:rPr>
          <w:rFonts w:ascii="Times New Roman CYR" w:hAnsi="Times New Roman CYR" w:cs="Times New Roman CYR"/>
          <w:bCs/>
          <w:kern w:val="0"/>
        </w:rPr>
        <w:t>77.39. Надання в оренду інших машин, устаткування та товарів.</w:t>
      </w:r>
    </w:p>
    <w:p w14:paraId="2D58DC5E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1E1A8E" w14:paraId="5CE97CED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494DB11F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0AC5A9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4490CC1A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E1A8E" w14:paraId="5B99FF49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F2D31F" w14:textId="77777777" w:rsidR="001E1A8E" w:rsidRDefault="001E1A8E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3DE3881C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1E1A8E" w14:paraId="54511FC9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7960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1339" w14:textId="77777777" w:rsidR="001E1A8E" w:rsidRDefault="001E1A8E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473D570F" w14:textId="77777777" w:rsidR="001E1A8E" w:rsidRDefault="001E1A8E" w:rsidP="001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1F33F304" w14:textId="77777777" w:rsidR="003B708F" w:rsidRDefault="003B708F" w:rsidP="00555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u w:val="single"/>
          <w:lang w:val="ru-RU"/>
        </w:rPr>
      </w:pPr>
    </w:p>
    <w:p w14:paraId="49BF1B06" w14:textId="5FB789F2" w:rsidR="00555684" w:rsidRPr="00237E02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lastRenderedPageBreak/>
        <w:t>Питання порядку денного:</w:t>
      </w:r>
    </w:p>
    <w:p w14:paraId="437CA1FA" w14:textId="644734E2" w:rsidR="00555684" w:rsidRPr="00237E02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  <w:lang w:val="ru-RU"/>
        </w:rPr>
        <w:t>12</w:t>
      </w:r>
      <w:r w:rsidRPr="0003425D">
        <w:rPr>
          <w:rFonts w:ascii="Times New Roman CYR" w:hAnsi="Times New Roman CYR" w:cs="Times New Roman CYR"/>
          <w:b/>
          <w:bCs/>
          <w:kern w:val="0"/>
        </w:rPr>
        <w:t xml:space="preserve">. </w:t>
      </w:r>
      <w:r w:rsidRPr="00555684">
        <w:rPr>
          <w:rFonts w:ascii="Times New Roman CYR" w:hAnsi="Times New Roman CYR" w:cs="Times New Roman CYR"/>
          <w:b/>
          <w:bCs/>
          <w:iCs/>
          <w:kern w:val="0"/>
        </w:rPr>
        <w:t>Попереднє надання згоди на вчинення значних правочинів, які можуть вчинятися Товариством протягом не більш як одного року, із зазначенням характеру правочинів та їх граничної сукупної вартості</w:t>
      </w:r>
      <w:r w:rsidRPr="00237E02">
        <w:rPr>
          <w:rFonts w:ascii="Times New Roman CYR" w:hAnsi="Times New Roman CYR" w:cs="Times New Roman CYR"/>
          <w:b/>
          <w:bCs/>
          <w:kern w:val="0"/>
        </w:rPr>
        <w:t>.</w:t>
      </w:r>
    </w:p>
    <w:p w14:paraId="1F5EC3C5" w14:textId="77777777" w:rsidR="00555684" w:rsidRPr="00237E02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11892F24" w14:textId="77777777" w:rsidR="00555684" w:rsidRPr="00237E02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237E02"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2F113D9C" w14:textId="77777777" w:rsidR="00555684" w:rsidRPr="00555684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kern w:val="0"/>
        </w:rPr>
      </w:pPr>
      <w:r w:rsidRPr="00555684">
        <w:rPr>
          <w:rFonts w:ascii="Times New Roman CYR" w:hAnsi="Times New Roman CYR" w:cs="Times New Roman CYR"/>
          <w:bCs/>
          <w:iCs/>
          <w:kern w:val="0"/>
        </w:rPr>
        <w:t xml:space="preserve">Попередньо надати згоду на укладення Товариством </w:t>
      </w:r>
      <w:proofErr w:type="spellStart"/>
      <w:r w:rsidRPr="00555684">
        <w:rPr>
          <w:rFonts w:ascii="Times New Roman CYR" w:hAnsi="Times New Roman CYR" w:cs="Times New Roman CYR"/>
          <w:bCs/>
          <w:iCs/>
          <w:kern w:val="0"/>
          <w:lang w:val="ru-RU"/>
        </w:rPr>
        <w:t>протягом</w:t>
      </w:r>
      <w:proofErr w:type="spellEnd"/>
      <w:r w:rsidRPr="00555684">
        <w:rPr>
          <w:rFonts w:ascii="Times New Roman CYR" w:hAnsi="Times New Roman CYR" w:cs="Times New Roman CYR"/>
          <w:bCs/>
          <w:iCs/>
          <w:kern w:val="0"/>
          <w:lang w:val="ru-RU"/>
        </w:rPr>
        <w:t xml:space="preserve"> не </w:t>
      </w:r>
      <w:proofErr w:type="spellStart"/>
      <w:r w:rsidRPr="00555684">
        <w:rPr>
          <w:rFonts w:ascii="Times New Roman CYR" w:hAnsi="Times New Roman CYR" w:cs="Times New Roman CYR"/>
          <w:bCs/>
          <w:iCs/>
          <w:kern w:val="0"/>
          <w:lang w:val="ru-RU"/>
        </w:rPr>
        <w:t>більш</w:t>
      </w:r>
      <w:proofErr w:type="spellEnd"/>
      <w:r w:rsidRPr="00555684">
        <w:rPr>
          <w:rFonts w:ascii="Times New Roman CYR" w:hAnsi="Times New Roman CYR" w:cs="Times New Roman CYR"/>
          <w:bCs/>
          <w:iCs/>
          <w:kern w:val="0"/>
          <w:lang w:val="ru-RU"/>
        </w:rPr>
        <w:t xml:space="preserve"> як одного року</w:t>
      </w:r>
      <w:r w:rsidRPr="00555684">
        <w:rPr>
          <w:rFonts w:ascii="Times New Roman CYR" w:hAnsi="Times New Roman CYR" w:cs="Times New Roman CYR"/>
          <w:bCs/>
          <w:iCs/>
          <w:kern w:val="0"/>
        </w:rPr>
        <w:t xml:space="preserve"> з дати прийняття цього рішення договорів: купівлі-продажу, оренди, виконання робіт, послуг або майна (включаючи цінні папери), за якими Товариство буде виступати покупцем чи продавцем, та коли ринкова вартість предмету таких правочинів буде становити 25 і більше відсотків вартості активів за даними останньої річної фінансової звітності Товариства. Гранична сукупна вартість таких правочинів не повинна перевищувати 200 млн. грн. Уповноважити Голову Правління Товариства  на підписання відповідних правочинів.</w:t>
      </w:r>
    </w:p>
    <w:p w14:paraId="56C1A01E" w14:textId="77777777" w:rsidR="00555684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555684" w14:paraId="4EDAA867" w14:textId="77777777" w:rsidTr="003B708F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55684" w14:paraId="73E94520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2873A4" w14:textId="77777777" w:rsidR="00555684" w:rsidRDefault="00555684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570DC1B4" w14:textId="77777777" w:rsidR="00555684" w:rsidRDefault="00555684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555684" w14:paraId="625C96C7" w14:textId="77777777" w:rsidTr="000F092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CCF194" w14:textId="77777777" w:rsidR="00555684" w:rsidRDefault="00555684" w:rsidP="000F0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15112C3C" w14:textId="77777777" w:rsidR="00555684" w:rsidRDefault="00555684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555684" w14:paraId="7A22F0C9" w14:textId="77777777" w:rsidTr="003B708F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5082" w14:textId="77777777" w:rsidR="00555684" w:rsidRDefault="00555684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63F1" w14:textId="77777777" w:rsidR="00555684" w:rsidRDefault="00555684" w:rsidP="000F0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297C3FDD" w14:textId="77777777" w:rsidR="00555684" w:rsidRDefault="00555684" w:rsidP="0055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2991A48D" w14:textId="77777777" w:rsidR="00B2477A" w:rsidRDefault="00B247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u w:val="single"/>
        </w:rPr>
      </w:pPr>
    </w:p>
    <w:p w14:paraId="53628F5C" w14:textId="77777777" w:rsidR="00493ED0" w:rsidRDefault="00493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u w:val="single"/>
        </w:rPr>
      </w:pPr>
    </w:p>
    <w:p w14:paraId="0722A9F9" w14:textId="77777777" w:rsidR="00493ED0" w:rsidRDefault="00493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57DF57FF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Увага!</w:t>
      </w:r>
    </w:p>
    <w:p w14:paraId="2E3FC7BA" w14:textId="77777777" w:rsidR="008C1CED" w:rsidRDefault="008C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sectPr w:rsidR="008C1CED" w:rsidSect="00FF39D4">
      <w:footerReference w:type="default" r:id="rId6"/>
      <w:pgSz w:w="11905" w:h="16837"/>
      <w:pgMar w:top="426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133E" w14:textId="77777777" w:rsidR="0030022D" w:rsidRDefault="0030022D">
      <w:pPr>
        <w:spacing w:after="0" w:line="240" w:lineRule="auto"/>
      </w:pPr>
      <w:r>
        <w:separator/>
      </w:r>
    </w:p>
  </w:endnote>
  <w:endnote w:type="continuationSeparator" w:id="0">
    <w:p w14:paraId="4D0B349D" w14:textId="77777777" w:rsidR="0030022D" w:rsidRDefault="003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EB14" w14:textId="77777777" w:rsidR="008C1CED" w:rsidRPr="00FF39D4" w:rsidRDefault="008C1CED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rPr>
        <w:rFonts w:ascii="Times New Roman CYR" w:hAnsi="Times New Roman CYR" w:cs="Times New Roman CYR"/>
        <w:kern w:val="0"/>
        <w:sz w:val="22"/>
        <w:lang w:val="ru-RU" w:eastAsia="ru-RU"/>
      </w:rPr>
    </w:pP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Підпис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акціонера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(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представника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 </w:t>
    </w:r>
    <w:proofErr w:type="spellStart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>акціонера</w:t>
    </w:r>
    <w:proofErr w:type="spellEnd"/>
    <w:r w:rsidRPr="00FF39D4">
      <w:rPr>
        <w:rFonts w:ascii="Times New Roman CYR" w:hAnsi="Times New Roman CYR" w:cs="Times New Roman CYR"/>
        <w:kern w:val="0"/>
        <w:sz w:val="22"/>
        <w:lang w:val="ru-RU" w:eastAsia="ru-RU"/>
      </w:rPr>
      <w:t xml:space="preserve">): ________________________ </w:t>
    </w:r>
  </w:p>
  <w:p w14:paraId="0A1C664C" w14:textId="77777777" w:rsidR="008C1CED" w:rsidRDefault="00D16BC9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jc w:val="right"/>
      <w:rPr>
        <w:rFonts w:ascii="Times New Roman CYR" w:hAnsi="Times New Roman CYR" w:cs="Times New Roman CYR"/>
        <w:kern w:val="0"/>
        <w:lang w:val="ru-RU" w:eastAsia="ru-RU"/>
      </w:rPr>
    </w:pPr>
    <w:r>
      <w:rPr>
        <w:rFonts w:ascii="Times New Roman CYR" w:hAnsi="Times New Roman CYR" w:cs="Times New Roman CYR"/>
        <w:kern w:val="0"/>
        <w:lang w:val="ru-RU" w:eastAsia="ru-RU"/>
      </w:rPr>
      <w:fldChar w:fldCharType="begin"/>
    </w:r>
    <w:r>
      <w:rPr>
        <w:rFonts w:ascii="Times New Roman CYR" w:hAnsi="Times New Roman CYR" w:cs="Times New Roman CYR"/>
        <w:kern w:val="0"/>
        <w:lang w:val="ru-RU" w:eastAsia="ru-RU"/>
      </w:rPr>
      <w:instrText xml:space="preserve">PAGE  </w:instrText>
    </w:r>
    <w:r>
      <w:rPr>
        <w:rFonts w:ascii="Times New Roman CYR" w:hAnsi="Times New Roman CYR" w:cs="Times New Roman CYR"/>
        <w:kern w:val="0"/>
        <w:lang w:val="ru-RU" w:eastAsia="ru-RU"/>
      </w:rPr>
      <w:fldChar w:fldCharType="separate"/>
    </w:r>
    <w:r w:rsidR="00782362">
      <w:rPr>
        <w:rFonts w:ascii="Times New Roman CYR" w:hAnsi="Times New Roman CYR" w:cs="Times New Roman CYR"/>
        <w:noProof/>
        <w:kern w:val="0"/>
        <w:lang w:val="ru-RU" w:eastAsia="ru-RU"/>
      </w:rPr>
      <w:t>2</w:t>
    </w:r>
    <w:r>
      <w:rPr>
        <w:rFonts w:ascii="Times New Roman CYR" w:hAnsi="Times New Roman CYR" w:cs="Times New Roman CYR"/>
        <w:kern w:val="0"/>
        <w:lang w:val="ru-RU" w:eastAsia="ru-RU"/>
      </w:rPr>
      <w:fldChar w:fldCharType="end"/>
    </w:r>
  </w:p>
  <w:p w14:paraId="7E8D27C7" w14:textId="77777777" w:rsidR="008C1CED" w:rsidRDefault="008C1CED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jc w:val="right"/>
      <w:rPr>
        <w:rFonts w:ascii="Times New Roman CYR" w:hAnsi="Times New Roman CYR" w:cs="Times New Roman CYR"/>
        <w:kern w:val="0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101D" w14:textId="77777777" w:rsidR="0030022D" w:rsidRDefault="0030022D">
      <w:pPr>
        <w:spacing w:after="0" w:line="240" w:lineRule="auto"/>
      </w:pPr>
      <w:r>
        <w:separator/>
      </w:r>
    </w:p>
  </w:footnote>
  <w:footnote w:type="continuationSeparator" w:id="0">
    <w:p w14:paraId="21712497" w14:textId="77777777" w:rsidR="0030022D" w:rsidRDefault="0030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B"/>
    <w:rsid w:val="00001C14"/>
    <w:rsid w:val="0003425D"/>
    <w:rsid w:val="00035DDF"/>
    <w:rsid w:val="000710A5"/>
    <w:rsid w:val="00072EF2"/>
    <w:rsid w:val="00075BAF"/>
    <w:rsid w:val="00096813"/>
    <w:rsid w:val="000D7ADA"/>
    <w:rsid w:val="0016462F"/>
    <w:rsid w:val="001744F7"/>
    <w:rsid w:val="001D40D5"/>
    <w:rsid w:val="001E1A8E"/>
    <w:rsid w:val="001E361F"/>
    <w:rsid w:val="00200599"/>
    <w:rsid w:val="00217A61"/>
    <w:rsid w:val="00237E02"/>
    <w:rsid w:val="00291FFD"/>
    <w:rsid w:val="002E02E4"/>
    <w:rsid w:val="0030022D"/>
    <w:rsid w:val="00370391"/>
    <w:rsid w:val="003B708F"/>
    <w:rsid w:val="003F0212"/>
    <w:rsid w:val="00493ED0"/>
    <w:rsid w:val="00541BB8"/>
    <w:rsid w:val="00555684"/>
    <w:rsid w:val="00574122"/>
    <w:rsid w:val="00595D38"/>
    <w:rsid w:val="005970E3"/>
    <w:rsid w:val="005C53BC"/>
    <w:rsid w:val="005E2A9B"/>
    <w:rsid w:val="006909A9"/>
    <w:rsid w:val="006A0A46"/>
    <w:rsid w:val="006B6F3B"/>
    <w:rsid w:val="00726967"/>
    <w:rsid w:val="00740BA0"/>
    <w:rsid w:val="00782362"/>
    <w:rsid w:val="00866D42"/>
    <w:rsid w:val="00867A08"/>
    <w:rsid w:val="00877C46"/>
    <w:rsid w:val="008C1CED"/>
    <w:rsid w:val="008C65AE"/>
    <w:rsid w:val="009573B7"/>
    <w:rsid w:val="009B45E2"/>
    <w:rsid w:val="009D0C82"/>
    <w:rsid w:val="00A84565"/>
    <w:rsid w:val="00AC53FF"/>
    <w:rsid w:val="00B2477A"/>
    <w:rsid w:val="00B96DBC"/>
    <w:rsid w:val="00BC135D"/>
    <w:rsid w:val="00C10D9F"/>
    <w:rsid w:val="00C56750"/>
    <w:rsid w:val="00C80A79"/>
    <w:rsid w:val="00CC0AAF"/>
    <w:rsid w:val="00D16BC9"/>
    <w:rsid w:val="00D83C3A"/>
    <w:rsid w:val="00DD3533"/>
    <w:rsid w:val="00FB328D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68CBA"/>
  <w14:defaultImageDpi w14:val="0"/>
  <w15:docId w15:val="{8EB3855D-7F84-4FD2-83A1-1AE35389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D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F39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39D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F39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4921</Words>
  <Characters>2805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</dc:creator>
  <cp:keywords/>
  <dc:description/>
  <cp:lastModifiedBy>Ольга</cp:lastModifiedBy>
  <cp:revision>4</cp:revision>
  <cp:lastPrinted>2025-04-10T10:17:00Z</cp:lastPrinted>
  <dcterms:created xsi:type="dcterms:W3CDTF">2025-08-22T09:13:00Z</dcterms:created>
  <dcterms:modified xsi:type="dcterms:W3CDTF">2025-08-22T09:21:00Z</dcterms:modified>
</cp:coreProperties>
</file>